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521" w:rsidRPr="002D5A24" w:rsidRDefault="00935521" w:rsidP="009355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D5A2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СПРАВКА-ОБОСНОВАНИЕ</w:t>
      </w:r>
    </w:p>
    <w:p w:rsidR="00935521" w:rsidRDefault="00935521" w:rsidP="009355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2D5A2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</w:t>
      </w:r>
      <w:r w:rsidRPr="002D5A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F569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проекту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F569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постановлени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я</w:t>
      </w:r>
      <w:r w:rsidRPr="004F569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Правительства Кыргызской Республики «</w:t>
      </w:r>
      <w:r w:rsidRPr="00061FFB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</w:t>
      </w:r>
      <w:r w:rsidRPr="00C01DE5">
        <w:rPr>
          <w:rFonts w:ascii="Times New Roman" w:hAnsi="Times New Roman" w:cs="Times New Roman"/>
          <w:b/>
          <w:bCs/>
          <w:sz w:val="28"/>
          <w:szCs w:val="28"/>
        </w:rPr>
        <w:t xml:space="preserve">в постановление Правительства Кыргызской Республики </w:t>
      </w:r>
      <w:r w:rsidRPr="004F569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</w:t>
      </w:r>
    </w:p>
    <w:p w:rsidR="00935521" w:rsidRDefault="00935521" w:rsidP="009355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F569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от 15 сентября 2014 года №530</w:t>
      </w:r>
    </w:p>
    <w:p w:rsidR="00611268" w:rsidRPr="004F5693" w:rsidRDefault="00611268" w:rsidP="009355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5521" w:rsidRPr="002D5A24" w:rsidRDefault="00935521" w:rsidP="009355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35521" w:rsidRPr="002D5A24" w:rsidRDefault="00935521" w:rsidP="009355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D5A2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1.Цель и задачи</w:t>
      </w:r>
    </w:p>
    <w:p w:rsidR="00935521" w:rsidRPr="002D5A24" w:rsidRDefault="00935521" w:rsidP="0093552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2D5A24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Данный проект </w:t>
      </w:r>
      <w:r w:rsidRPr="004F56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постановления Правительства Кыргызской Республики </w:t>
      </w:r>
      <w:bookmarkStart w:id="0" w:name="_GoBack"/>
      <w:r w:rsidRPr="001E0A8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</w:t>
      </w:r>
      <w:r w:rsidRPr="001E0A8F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Правительства Кыргызской Республики</w:t>
      </w:r>
      <w:r w:rsidRPr="004F56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№530</w:t>
      </w:r>
      <w:r w:rsidR="008E2F45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bookmarkEnd w:id="0"/>
      <w:r w:rsidRPr="002D5A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разработан </w:t>
      </w:r>
      <w:r w:rsidRPr="004F5693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4F5693">
        <w:rPr>
          <w:rFonts w:ascii="Times New Roman" w:eastAsia="Calibri" w:hAnsi="Times New Roman" w:cs="Times New Roman"/>
          <w:sz w:val="28"/>
          <w:szCs w:val="28"/>
          <w:lang w:eastAsia="en-US"/>
        </w:rPr>
        <w:t>м агентств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ом</w:t>
      </w:r>
      <w:r w:rsidRPr="004F56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архитектуры, строительства и жилищно-коммунального хозяйства при Правительстве Кыргызской Республики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– Госстрой)</w:t>
      </w:r>
      <w:r w:rsidRPr="004F56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D5A24">
        <w:rPr>
          <w:rFonts w:ascii="Times New Roman" w:eastAsia="Calibri" w:hAnsi="Times New Roman" w:cs="Times New Roman"/>
          <w:sz w:val="28"/>
          <w:szCs w:val="28"/>
          <w:lang w:eastAsia="en-US"/>
        </w:rPr>
        <w:t>в целях</w:t>
      </w:r>
      <w:r w:rsidRPr="004F5693">
        <w:rPr>
          <w:rFonts w:ascii="Times New Roman" w:hAnsi="Times New Roman" w:cs="Times New Roman"/>
          <w:sz w:val="28"/>
          <w:szCs w:val="28"/>
        </w:rPr>
        <w:t xml:space="preserve"> </w:t>
      </w:r>
      <w:r w:rsidRPr="004F5693">
        <w:rPr>
          <w:rFonts w:ascii="Times New Roman" w:eastAsia="Calibri" w:hAnsi="Times New Roman" w:cs="Times New Roman"/>
          <w:sz w:val="28"/>
          <w:szCs w:val="28"/>
          <w:lang w:eastAsia="en-US"/>
        </w:rPr>
        <w:t>создания благоприятных условий для</w:t>
      </w:r>
      <w:r w:rsidRPr="002D5A2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проектирования и строительства экспериментальных объектов в Кыргызской Республике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  <w:r w:rsidRPr="002D5A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935521" w:rsidRPr="002D5A24" w:rsidRDefault="00935521" w:rsidP="009355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D5A2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2D5A2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2. Описательная часть</w:t>
      </w:r>
    </w:p>
    <w:p w:rsidR="00935521" w:rsidRPr="002D5A24" w:rsidRDefault="00935521" w:rsidP="009355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D0D0D"/>
          <w:sz w:val="28"/>
          <w:szCs w:val="28"/>
          <w:lang w:eastAsia="en-US"/>
        </w:rPr>
      </w:pPr>
      <w:r w:rsidRPr="002D5A24">
        <w:rPr>
          <w:rFonts w:ascii="Times New Roman" w:eastAsia="Calibri" w:hAnsi="Times New Roman" w:cs="Times New Roman"/>
          <w:color w:val="0D0D0D"/>
          <w:sz w:val="28"/>
          <w:szCs w:val="28"/>
          <w:lang w:eastAsia="en-US"/>
        </w:rPr>
        <w:t>Целесообразность принятия проекта постановления заключается в придании оперативности в решении вопросов проектирования и строительства экспериментальных объектов и создании благоприятных условий для ускоренного внедрения научно-технических достижений в строительную отрасль Кыргызской Республики.</w:t>
      </w:r>
    </w:p>
    <w:p w:rsidR="00935521" w:rsidRPr="002D5A24" w:rsidRDefault="00935521" w:rsidP="009355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D0D0D"/>
          <w:sz w:val="28"/>
          <w:szCs w:val="28"/>
          <w:lang w:eastAsia="en-US"/>
        </w:rPr>
      </w:pPr>
      <w:r w:rsidRPr="002D5A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Положение о проектировании и строительстве экспериментальных объектов в Кыргызской Республике, утвержденный постановлением Правительства Кыргызской Республики от 24 января 2009 года №46 </w:t>
      </w:r>
      <w:r w:rsidRPr="002D5A24">
        <w:rPr>
          <w:rFonts w:ascii="Times New Roman" w:eastAsia="Calibri" w:hAnsi="Times New Roman" w:cs="Times New Roman"/>
          <w:color w:val="0D0D0D"/>
          <w:sz w:val="28"/>
          <w:szCs w:val="28"/>
          <w:lang w:eastAsia="en-US"/>
        </w:rPr>
        <w:t xml:space="preserve">устанавливает единый порядок проектирования, строительства, обобщения и использования результатов экспериментального строительства для всех участников градостроительной деятельности на территории Кыргызской Республики. Указанное Положение было принято в соответствии с пунктом 7 части 1 статьи 10 конституционного Закона Кыргызской Республики «О Правительстве Кыргызской Республики», где Правительство Кыргызской Республики обеспечивает проведение единой государственной политики в архитектурной, градостроительной и строительной деятельности. </w:t>
      </w:r>
    </w:p>
    <w:p w:rsidR="00935521" w:rsidRPr="002D5A24" w:rsidRDefault="00935521" w:rsidP="009355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D0D0D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D0D0D"/>
          <w:sz w:val="28"/>
          <w:szCs w:val="28"/>
          <w:lang w:eastAsia="en-US"/>
        </w:rPr>
        <w:t>П</w:t>
      </w:r>
      <w:r w:rsidRPr="002D5A24">
        <w:rPr>
          <w:rFonts w:ascii="Times New Roman" w:eastAsia="Calibri" w:hAnsi="Times New Roman" w:cs="Times New Roman"/>
          <w:color w:val="0D0D0D"/>
          <w:sz w:val="28"/>
          <w:szCs w:val="28"/>
          <w:lang w:eastAsia="en-US"/>
        </w:rPr>
        <w:t xml:space="preserve">роектом постановления предлагается </w:t>
      </w:r>
      <w:r>
        <w:rPr>
          <w:rFonts w:ascii="Times New Roman" w:eastAsia="Calibri" w:hAnsi="Times New Roman" w:cs="Times New Roman"/>
          <w:color w:val="0D0D0D"/>
          <w:sz w:val="28"/>
          <w:szCs w:val="28"/>
          <w:lang w:eastAsia="en-US"/>
        </w:rPr>
        <w:t xml:space="preserve">делегировать </w:t>
      </w:r>
      <w:r w:rsidRPr="002D5A24">
        <w:rPr>
          <w:rFonts w:ascii="Times New Roman" w:eastAsia="Calibri" w:hAnsi="Times New Roman" w:cs="Times New Roman"/>
          <w:color w:val="0D0D0D"/>
          <w:sz w:val="28"/>
          <w:szCs w:val="28"/>
          <w:lang w:eastAsia="en-US"/>
        </w:rPr>
        <w:t>полномочия по принятию решений проектирования и строительства экспериментальных объектов от Правительства Кыргызской Ре</w:t>
      </w:r>
      <w:r>
        <w:rPr>
          <w:rFonts w:ascii="Times New Roman" w:eastAsia="Calibri" w:hAnsi="Times New Roman" w:cs="Times New Roman"/>
          <w:color w:val="0D0D0D"/>
          <w:sz w:val="28"/>
          <w:szCs w:val="28"/>
          <w:lang w:eastAsia="en-US"/>
        </w:rPr>
        <w:t xml:space="preserve">спублики Госстрою, что также </w:t>
      </w:r>
      <w:r w:rsidRPr="002D5A24">
        <w:rPr>
          <w:rFonts w:ascii="Times New Roman" w:eastAsia="Calibri" w:hAnsi="Times New Roman" w:cs="Times New Roman"/>
          <w:color w:val="0D0D0D"/>
          <w:sz w:val="28"/>
          <w:szCs w:val="28"/>
          <w:lang w:eastAsia="en-US"/>
        </w:rPr>
        <w:t>соответств</w:t>
      </w:r>
      <w:r>
        <w:rPr>
          <w:rFonts w:ascii="Times New Roman" w:eastAsia="Calibri" w:hAnsi="Times New Roman" w:cs="Times New Roman"/>
          <w:color w:val="0D0D0D"/>
          <w:sz w:val="28"/>
          <w:szCs w:val="28"/>
          <w:lang w:eastAsia="en-US"/>
        </w:rPr>
        <w:t>ует</w:t>
      </w:r>
      <w:r w:rsidRPr="002D5A24">
        <w:rPr>
          <w:rFonts w:ascii="Times New Roman" w:eastAsia="Calibri" w:hAnsi="Times New Roman" w:cs="Times New Roman"/>
          <w:color w:val="0D0D0D"/>
          <w:sz w:val="28"/>
          <w:szCs w:val="28"/>
          <w:lang w:eastAsia="en-US"/>
        </w:rPr>
        <w:t xml:space="preserve"> Положени</w:t>
      </w:r>
      <w:r>
        <w:rPr>
          <w:rFonts w:ascii="Times New Roman" w:eastAsia="Calibri" w:hAnsi="Times New Roman" w:cs="Times New Roman"/>
          <w:color w:val="0D0D0D"/>
          <w:sz w:val="28"/>
          <w:szCs w:val="28"/>
          <w:lang w:eastAsia="en-US"/>
        </w:rPr>
        <w:t>ю</w:t>
      </w:r>
      <w:r w:rsidRPr="002D5A24">
        <w:rPr>
          <w:rFonts w:ascii="Times New Roman" w:eastAsia="Calibri" w:hAnsi="Times New Roman" w:cs="Times New Roman"/>
          <w:color w:val="0D0D0D"/>
          <w:sz w:val="28"/>
          <w:szCs w:val="28"/>
          <w:lang w:eastAsia="en-US"/>
        </w:rPr>
        <w:t xml:space="preserve"> о Государственном агентстве архитектуры, строительства и жилищно-коммунального хозяйства при Правительстве Кыргызской Республики, где Госстрой (функции):</w:t>
      </w:r>
    </w:p>
    <w:p w:rsidR="00935521" w:rsidRPr="002D5A24" w:rsidRDefault="00935521" w:rsidP="009355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D0D0D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color w:val="0D0D0D"/>
          <w:sz w:val="28"/>
          <w:szCs w:val="28"/>
          <w:lang w:eastAsia="en-US"/>
        </w:rPr>
        <w:t xml:space="preserve">«- </w:t>
      </w:r>
      <w:r w:rsidRPr="002D5A24">
        <w:rPr>
          <w:rFonts w:ascii="Times New Roman" w:eastAsia="Calibri" w:hAnsi="Times New Roman" w:cs="Times New Roman"/>
          <w:bCs/>
          <w:color w:val="0D0D0D"/>
          <w:sz w:val="28"/>
          <w:szCs w:val="28"/>
          <w:lang w:eastAsia="en-US"/>
        </w:rPr>
        <w:t xml:space="preserve">организует разработку и </w:t>
      </w:r>
      <w:r w:rsidRPr="002D5A24">
        <w:rPr>
          <w:rFonts w:ascii="Times New Roman" w:eastAsia="Calibri" w:hAnsi="Times New Roman" w:cs="Times New Roman"/>
          <w:b/>
          <w:bCs/>
          <w:color w:val="0D0D0D"/>
          <w:sz w:val="28"/>
          <w:szCs w:val="28"/>
          <w:lang w:eastAsia="en-US"/>
        </w:rPr>
        <w:t>утверждает экспериментальные</w:t>
      </w:r>
      <w:r w:rsidRPr="002D5A24">
        <w:rPr>
          <w:rFonts w:ascii="Times New Roman" w:eastAsia="Calibri" w:hAnsi="Times New Roman" w:cs="Times New Roman"/>
          <w:bCs/>
          <w:color w:val="0D0D0D"/>
          <w:sz w:val="28"/>
          <w:szCs w:val="28"/>
          <w:lang w:eastAsia="en-US"/>
        </w:rPr>
        <w:t xml:space="preserve">, типовые и базовые проектные решения для строительства объектов производственного </w:t>
      </w:r>
      <w:r w:rsidRPr="002D5A24">
        <w:rPr>
          <w:rFonts w:ascii="Times New Roman" w:eastAsia="Calibri" w:hAnsi="Times New Roman" w:cs="Times New Roman"/>
          <w:bCs/>
          <w:color w:val="0D0D0D"/>
          <w:sz w:val="28"/>
          <w:szCs w:val="28"/>
          <w:lang w:eastAsia="en-US"/>
        </w:rPr>
        <w:lastRenderedPageBreak/>
        <w:t>и жилищно-гражданского назначения, подготавливает предложения по разработке прогрессивных технологий, оборудования, приборов, машин, механизмов и инструментов для целей строительства;»</w:t>
      </w:r>
    </w:p>
    <w:p w:rsidR="00935521" w:rsidRPr="002D5A24" w:rsidRDefault="00935521" w:rsidP="0093552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D0D0D"/>
          <w:sz w:val="28"/>
          <w:szCs w:val="28"/>
          <w:lang w:eastAsia="en-US"/>
        </w:rPr>
      </w:pPr>
      <w:r w:rsidRPr="002D5A24">
        <w:rPr>
          <w:rFonts w:ascii="Times New Roman" w:eastAsia="Calibri" w:hAnsi="Times New Roman" w:cs="Times New Roman"/>
          <w:color w:val="0D0D0D"/>
          <w:sz w:val="28"/>
          <w:szCs w:val="28"/>
          <w:lang w:eastAsia="en-US"/>
        </w:rPr>
        <w:tab/>
      </w:r>
      <w:r w:rsidRPr="002D5A24">
        <w:rPr>
          <w:rFonts w:ascii="Times New Roman" w:eastAsia="Calibri" w:hAnsi="Times New Roman" w:cs="Times New Roman"/>
          <w:b/>
          <w:color w:val="0D0D0D"/>
          <w:sz w:val="28"/>
          <w:szCs w:val="28"/>
          <w:lang w:eastAsia="en-US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35521" w:rsidRPr="002D5A24" w:rsidRDefault="00935521" w:rsidP="009355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D5A24">
        <w:rPr>
          <w:rFonts w:ascii="Times New Roman" w:eastAsia="Calibri" w:hAnsi="Times New Roman" w:cs="Times New Roman"/>
          <w:sz w:val="28"/>
          <w:szCs w:val="28"/>
          <w:lang w:eastAsia="en-US"/>
        </w:rPr>
        <w:t>Принятие данного проекта негативных социальных, правовых, правозащитных, гендерных, экологических, коррупционных последствий за собой не повлечет.</w:t>
      </w:r>
    </w:p>
    <w:p w:rsidR="00935521" w:rsidRPr="002D5A24" w:rsidRDefault="00935521" w:rsidP="009355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D5A2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4. Информация о результатах общественного обсуждения</w:t>
      </w:r>
    </w:p>
    <w:p w:rsidR="00935521" w:rsidRPr="002D5A24" w:rsidRDefault="00935521" w:rsidP="009355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D5A24">
        <w:rPr>
          <w:rFonts w:ascii="Times New Roman" w:eastAsia="Calibri" w:hAnsi="Times New Roman" w:cs="Times New Roman"/>
          <w:sz w:val="28"/>
          <w:szCs w:val="28"/>
          <w:lang w:eastAsia="en-US"/>
        </w:rPr>
        <w:t>С целью проведения общественного обсуждения проект размещен на сайте Госстроя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направлен для размещения </w:t>
      </w:r>
      <w:r w:rsidRPr="002D5A2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на </w:t>
      </w:r>
      <w:r w:rsidRPr="002D5A24">
        <w:rPr>
          <w:rFonts w:ascii="Times New Roman" w:eastAsia="Calibri" w:hAnsi="Times New Roman" w:cs="Times New Roman"/>
          <w:sz w:val="28"/>
          <w:szCs w:val="28"/>
          <w:lang w:eastAsia="en-US"/>
        </w:rPr>
        <w:t>официальном сайте Правительства Кыргызской Республики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.</w:t>
      </w:r>
    </w:p>
    <w:p w:rsidR="00935521" w:rsidRPr="002D5A24" w:rsidRDefault="00935521" w:rsidP="009355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D5A2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5. Анализ соответствия проекта законодательству</w:t>
      </w:r>
    </w:p>
    <w:p w:rsidR="00935521" w:rsidRPr="002D5A24" w:rsidRDefault="00935521" w:rsidP="009355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D5A24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935521" w:rsidRPr="002D5A24" w:rsidRDefault="00935521" w:rsidP="009355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D5A2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6. Информация о необходимости финансирования</w:t>
      </w:r>
    </w:p>
    <w:p w:rsidR="00935521" w:rsidRPr="002D5A24" w:rsidRDefault="00935521" w:rsidP="009355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D5A24">
        <w:rPr>
          <w:rFonts w:ascii="Times New Roman" w:eastAsia="Calibri" w:hAnsi="Times New Roman" w:cs="Times New Roman"/>
          <w:sz w:val="28"/>
          <w:szCs w:val="28"/>
          <w:lang w:eastAsia="en-US"/>
        </w:rPr>
        <w:t>Принятие представленного постановления Правительства Кыргызской Республики не повлечет за собой дополнительных финансовых затрат из республиканского бюджета.</w:t>
      </w:r>
    </w:p>
    <w:p w:rsidR="00935521" w:rsidRPr="002D5A24" w:rsidRDefault="00935521" w:rsidP="009355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D5A2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7. Информация об анализе регулятивного воздействия </w:t>
      </w:r>
    </w:p>
    <w:p w:rsidR="00935521" w:rsidRPr="002D5A24" w:rsidRDefault="00935521" w:rsidP="009355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D5A24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35521" w:rsidRPr="002D5A24" w:rsidRDefault="00935521" w:rsidP="009355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D5A2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35521" w:rsidRDefault="00935521" w:rsidP="009355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11268" w:rsidRPr="002D5A24" w:rsidRDefault="00611268" w:rsidP="009355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35521" w:rsidRPr="002D5A24" w:rsidRDefault="00935521" w:rsidP="00935521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Статс-секретарь</w:t>
      </w:r>
      <w:r w:rsidRPr="002D5A24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ab/>
      </w:r>
      <w:r w:rsidRPr="002D5A2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2D5A2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2D5A2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             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С.Борубаев</w:t>
      </w:r>
      <w:proofErr w:type="spellEnd"/>
    </w:p>
    <w:p w:rsidR="00D64B2B" w:rsidRDefault="00D64B2B"/>
    <w:sectPr w:rsidR="00D64B2B" w:rsidSect="0077208D">
      <w:footerReference w:type="default" r:id="rId6"/>
      <w:pgSz w:w="11906" w:h="16838"/>
      <w:pgMar w:top="1134" w:right="850" w:bottom="1134" w:left="1701" w:header="708" w:footer="3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6E8" w:rsidRDefault="000216E8">
      <w:pPr>
        <w:spacing w:after="0" w:line="240" w:lineRule="auto"/>
      </w:pPr>
      <w:r>
        <w:separator/>
      </w:r>
    </w:p>
  </w:endnote>
  <w:endnote w:type="continuationSeparator" w:id="0">
    <w:p w:rsidR="000216E8" w:rsidRDefault="00021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DC2" w:rsidRPr="00935DC2" w:rsidRDefault="000216E8" w:rsidP="00935DC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Cs/>
        <w:sz w:val="20"/>
        <w:szCs w:val="28"/>
      </w:rPr>
    </w:pPr>
  </w:p>
  <w:p w:rsidR="0077208D" w:rsidRPr="006C5F82" w:rsidRDefault="000216E8" w:rsidP="006C5F8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Cs/>
        <w:sz w:val="20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6E8" w:rsidRDefault="000216E8">
      <w:pPr>
        <w:spacing w:after="0" w:line="240" w:lineRule="auto"/>
      </w:pPr>
      <w:r>
        <w:separator/>
      </w:r>
    </w:p>
  </w:footnote>
  <w:footnote w:type="continuationSeparator" w:id="0">
    <w:p w:rsidR="000216E8" w:rsidRDefault="000216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521"/>
    <w:rsid w:val="000216E8"/>
    <w:rsid w:val="00611268"/>
    <w:rsid w:val="008E2F45"/>
    <w:rsid w:val="00935521"/>
    <w:rsid w:val="00D6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E0180"/>
  <w15:chartTrackingRefBased/>
  <w15:docId w15:val="{C0A24867-6300-420B-A833-8E9D723FA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52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2020-02-06T09:09:00Z</dcterms:created>
  <dcterms:modified xsi:type="dcterms:W3CDTF">2020-02-10T08:04:00Z</dcterms:modified>
</cp:coreProperties>
</file>